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B0C8" w14:textId="608DC809" w:rsidR="002D7A12" w:rsidRDefault="00146BC2">
      <w:r>
        <w:t xml:space="preserve">Good </w:t>
      </w:r>
      <w:r w:rsidR="00C31365">
        <w:t>morning,</w:t>
      </w:r>
      <w:r>
        <w:t xml:space="preserve"> </w:t>
      </w:r>
      <w:proofErr w:type="gramStart"/>
      <w:r w:rsidR="00C31365">
        <w:t>Boys</w:t>
      </w:r>
      <w:proofErr w:type="gramEnd"/>
      <w:r>
        <w:t>, Girls and Guardians,</w:t>
      </w:r>
      <w:r w:rsidR="00372EB8">
        <w:t xml:space="preserve">  </w:t>
      </w:r>
    </w:p>
    <w:p w14:paraId="3A3FF389" w14:textId="55D55BF1" w:rsidR="00372EB8" w:rsidRDefault="00372EB8">
      <w:r>
        <w:t>Lesson Plan-</w:t>
      </w:r>
      <w:r w:rsidRPr="00403FA1">
        <w:rPr>
          <w:b/>
          <w:bCs/>
        </w:rPr>
        <w:t xml:space="preserve"> </w:t>
      </w:r>
      <w:r w:rsidR="00DD2181" w:rsidRPr="00403FA1">
        <w:rPr>
          <w:b/>
          <w:bCs/>
        </w:rPr>
        <w:t>Wednesda</w:t>
      </w:r>
      <w:r w:rsidR="002915B4" w:rsidRPr="00403FA1">
        <w:rPr>
          <w:b/>
          <w:bCs/>
        </w:rPr>
        <w:t>y</w:t>
      </w:r>
      <w:r w:rsidRPr="00403FA1">
        <w:rPr>
          <w:b/>
          <w:bCs/>
        </w:rPr>
        <w:t xml:space="preserve">, November </w:t>
      </w:r>
      <w:r w:rsidR="00DD2181" w:rsidRPr="00403FA1">
        <w:rPr>
          <w:b/>
          <w:bCs/>
        </w:rPr>
        <w:t>10</w:t>
      </w:r>
      <w:r w:rsidRPr="00403FA1">
        <w:rPr>
          <w:b/>
          <w:bCs/>
        </w:rPr>
        <w:t>, 2021</w:t>
      </w:r>
    </w:p>
    <w:p w14:paraId="00DFA0D2" w14:textId="057E25D5" w:rsidR="00146BC2" w:rsidRDefault="00146BC2">
      <w:r>
        <w:t xml:space="preserve">On Monday, November 1, </w:t>
      </w:r>
      <w:r w:rsidR="00C31365">
        <w:t>2021,</w:t>
      </w:r>
      <w:r>
        <w:t xml:space="preserve"> we </w:t>
      </w:r>
      <w:r w:rsidR="00C86CD2">
        <w:t>began</w:t>
      </w:r>
      <w:r>
        <w:t xml:space="preserve"> Home Learning. Posted below are recommendations as well as a visual schedule of what a day of At Home Learning can look like</w:t>
      </w:r>
    </w:p>
    <w:p w14:paraId="7DB2A182" w14:textId="0B183327" w:rsidR="00146BC2" w:rsidRDefault="00146BC2">
      <w:r>
        <w:t xml:space="preserve">30 Minutes of Physical Activity is encouraged and 45 minutes a day for Literacy and Numeracy are recommended for students in Grade 1.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8"/>
        <w:gridCol w:w="5382"/>
      </w:tblGrid>
      <w:tr w:rsidR="003843A7" w14:paraId="7A1E789F" w14:textId="77777777" w:rsidTr="00146BC2">
        <w:tc>
          <w:tcPr>
            <w:tcW w:w="4675" w:type="dxa"/>
          </w:tcPr>
          <w:p w14:paraId="23EF7F96" w14:textId="5D773260" w:rsidR="00146BC2" w:rsidRDefault="00146BC2">
            <w:r>
              <w:t>9:00-9:30</w:t>
            </w:r>
          </w:p>
        </w:tc>
        <w:tc>
          <w:tcPr>
            <w:tcW w:w="4675" w:type="dxa"/>
          </w:tcPr>
          <w:p w14:paraId="24616AB2" w14:textId="21804816" w:rsidR="00146BC2" w:rsidRDefault="00146BC2">
            <w:r>
              <w:t xml:space="preserve">Soft Start </w:t>
            </w:r>
            <w:r w:rsidR="00C31365">
              <w:t>(this</w:t>
            </w:r>
            <w:r>
              <w:t xml:space="preserve"> is how we begin our day at school). Choose an activity</w:t>
            </w:r>
          </w:p>
          <w:p w14:paraId="68C5B948" w14:textId="65725256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Coloring</w:t>
            </w:r>
            <w:r w:rsidR="000901B1">
              <w:t>/Drawing</w:t>
            </w:r>
          </w:p>
          <w:p w14:paraId="2851CDF2" w14:textId="616B5FE0" w:rsidR="000901B1" w:rsidRDefault="000901B1" w:rsidP="000901B1">
            <w:pPr>
              <w:pStyle w:val="ListParagraph"/>
            </w:pPr>
            <w:r>
              <w:t xml:space="preserve">Click on the link for </w:t>
            </w:r>
            <w:r w:rsidR="00145169">
              <w:t>step-by-step</w:t>
            </w:r>
            <w:r>
              <w:t xml:space="preserve"> instructions on how to draw a poppy. Draw and color your poppy. Hang it in your window to show respect for the soldiers who fought for our freedom.</w:t>
            </w:r>
          </w:p>
          <w:p w14:paraId="06EAB4B0" w14:textId="515A25F8" w:rsidR="00145169" w:rsidRDefault="00145169" w:rsidP="000901B1">
            <w:pPr>
              <w:pStyle w:val="ListParagraph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1F116D0" wp14:editId="49BCFC88">
                  <wp:simplePos x="0" y="0"/>
                  <wp:positionH relativeFrom="column">
                    <wp:posOffset>1416685</wp:posOffset>
                  </wp:positionH>
                  <wp:positionV relativeFrom="paragraph">
                    <wp:posOffset>24765</wp:posOffset>
                  </wp:positionV>
                  <wp:extent cx="618490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0624" y="20880"/>
                      <wp:lineTo x="2062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1849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FE5C0F" w14:textId="030E564F" w:rsidR="00146BC2" w:rsidRDefault="000901B1" w:rsidP="000901B1">
            <w:pPr>
              <w:pStyle w:val="ListParagraph"/>
            </w:pPr>
            <w:r w:rsidRPr="000901B1">
              <w:t>https://www.youtube.com/watch?v=fismjznSDl0</w:t>
            </w:r>
          </w:p>
        </w:tc>
      </w:tr>
      <w:tr w:rsidR="003843A7" w14:paraId="378793B9" w14:textId="77777777" w:rsidTr="00146BC2">
        <w:tc>
          <w:tcPr>
            <w:tcW w:w="4675" w:type="dxa"/>
          </w:tcPr>
          <w:p w14:paraId="7E066F68" w14:textId="343CDD35" w:rsidR="00146BC2" w:rsidRDefault="00146BC2">
            <w:r>
              <w:t>9:30-</w:t>
            </w:r>
            <w:r w:rsidR="00145169">
              <w:t>10:00</w:t>
            </w:r>
          </w:p>
        </w:tc>
        <w:tc>
          <w:tcPr>
            <w:tcW w:w="4675" w:type="dxa"/>
          </w:tcPr>
          <w:p w14:paraId="2DA7F141" w14:textId="1CD139FC" w:rsidR="00146BC2" w:rsidRDefault="00146BC2">
            <w:r>
              <w:t xml:space="preserve">Read </w:t>
            </w:r>
            <w:r w:rsidR="00DD2181">
              <w:t>the attached poem “Little Poppy”</w:t>
            </w:r>
          </w:p>
          <w:p w14:paraId="40337A7E" w14:textId="21AA462D" w:rsidR="00DD2181" w:rsidRDefault="00DD2181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FF9967C" wp14:editId="4653A40C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68580</wp:posOffset>
                  </wp:positionV>
                  <wp:extent cx="1661160" cy="1936115"/>
                  <wp:effectExtent l="0" t="0" r="0" b="6985"/>
                  <wp:wrapTight wrapText="bothSides">
                    <wp:wrapPolygon edited="0">
                      <wp:start x="0" y="0"/>
                      <wp:lineTo x="0" y="21465"/>
                      <wp:lineTo x="21303" y="21465"/>
                      <wp:lineTo x="2130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193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ECEE87" w14:textId="5867A364" w:rsidR="00C34A83" w:rsidRDefault="00FE539A">
            <w:r>
              <w:t xml:space="preserve">After reading the poem find the sight words me, </w:t>
            </w:r>
            <w:proofErr w:type="gramStart"/>
            <w:r>
              <w:t>and,</w:t>
            </w:r>
            <w:proofErr w:type="gramEnd"/>
            <w:r>
              <w:t xml:space="preserve"> can and for. Practice writing them. Discuss with an adult the meaning of the words at the bottom of the poem. </w:t>
            </w:r>
          </w:p>
        </w:tc>
      </w:tr>
      <w:tr w:rsidR="003843A7" w14:paraId="65C679F0" w14:textId="77777777" w:rsidTr="00146BC2">
        <w:tc>
          <w:tcPr>
            <w:tcW w:w="4675" w:type="dxa"/>
          </w:tcPr>
          <w:p w14:paraId="673B0283" w14:textId="5A31D6BD" w:rsidR="00146BC2" w:rsidRDefault="00146BC2"/>
        </w:tc>
        <w:tc>
          <w:tcPr>
            <w:tcW w:w="4675" w:type="dxa"/>
          </w:tcPr>
          <w:p w14:paraId="5DDC416A" w14:textId="1DFEFCB8" w:rsidR="00146BC2" w:rsidRDefault="00146BC2"/>
        </w:tc>
      </w:tr>
      <w:tr w:rsidR="003843A7" w14:paraId="33E1CA8B" w14:textId="77777777" w:rsidTr="00146BC2">
        <w:tc>
          <w:tcPr>
            <w:tcW w:w="4675" w:type="dxa"/>
          </w:tcPr>
          <w:p w14:paraId="0A40E4C0" w14:textId="7D3DDDED" w:rsidR="00146BC2" w:rsidRDefault="00C34A83">
            <w:r>
              <w:t>10:00-10:15</w:t>
            </w:r>
          </w:p>
        </w:tc>
        <w:tc>
          <w:tcPr>
            <w:tcW w:w="4675" w:type="dxa"/>
          </w:tcPr>
          <w:p w14:paraId="7144C7FB" w14:textId="48E0E652" w:rsidR="00F61E99" w:rsidRDefault="00C34A83">
            <w:r>
              <w:t xml:space="preserve">Brain Break- </w:t>
            </w:r>
            <w:r w:rsidR="00F61E99">
              <w:t>“Friends of Ten”</w:t>
            </w:r>
          </w:p>
          <w:p w14:paraId="2BCF7122" w14:textId="77777777" w:rsidR="00F61E99" w:rsidRDefault="00F61E99"/>
          <w:p w14:paraId="44A986A8" w14:textId="76B8D4FA" w:rsidR="00480A56" w:rsidRDefault="00F61E99">
            <w:r w:rsidRPr="00F61E99">
              <w:t>https://www.youtube.com/watch?v=QS5w8LRnnp0</w:t>
            </w:r>
          </w:p>
          <w:p w14:paraId="76945730" w14:textId="60B4392C" w:rsidR="00EE7356" w:rsidRDefault="00EE7356"/>
        </w:tc>
      </w:tr>
      <w:tr w:rsidR="003843A7" w14:paraId="2E8FFF2B" w14:textId="77777777" w:rsidTr="00146BC2">
        <w:tc>
          <w:tcPr>
            <w:tcW w:w="4675" w:type="dxa"/>
          </w:tcPr>
          <w:p w14:paraId="782404F1" w14:textId="12056AAE" w:rsidR="00146BC2" w:rsidRDefault="00C34A83">
            <w:r>
              <w:t>10:15-10:30</w:t>
            </w:r>
          </w:p>
        </w:tc>
        <w:tc>
          <w:tcPr>
            <w:tcW w:w="4675" w:type="dxa"/>
          </w:tcPr>
          <w:p w14:paraId="3615CA79" w14:textId="2B5D9452" w:rsidR="003843A7" w:rsidRDefault="003843A7" w:rsidP="000901B1">
            <w:pPr>
              <w:pStyle w:val="ListParagraph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5E08AFE" wp14:editId="7B57EDF5">
                  <wp:simplePos x="0" y="0"/>
                  <wp:positionH relativeFrom="column">
                    <wp:posOffset>2040890</wp:posOffset>
                  </wp:positionH>
                  <wp:positionV relativeFrom="paragraph">
                    <wp:posOffset>254000</wp:posOffset>
                  </wp:positionV>
                  <wp:extent cx="1163320" cy="1181100"/>
                  <wp:effectExtent l="0" t="0" r="0" b="0"/>
                  <wp:wrapTight wrapText="bothSides">
                    <wp:wrapPolygon edited="0">
                      <wp:start x="21600" y="21600"/>
                      <wp:lineTo x="21600" y="348"/>
                      <wp:lineTo x="377" y="348"/>
                      <wp:lineTo x="377" y="21600"/>
                      <wp:lineTo x="21600" y="2160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16332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01B1">
              <w:t xml:space="preserve">Click on the link below to listen to “The Peace Book”. </w:t>
            </w:r>
          </w:p>
          <w:p w14:paraId="52B563BA" w14:textId="655E7760" w:rsidR="003843A7" w:rsidRDefault="003843A7" w:rsidP="000901B1">
            <w:pPr>
              <w:pStyle w:val="ListParagraph"/>
            </w:pPr>
          </w:p>
          <w:p w14:paraId="6F4A1B1D" w14:textId="39F5F24F" w:rsidR="00EE7356" w:rsidRDefault="000901B1" w:rsidP="000901B1">
            <w:pPr>
              <w:pStyle w:val="ListParagraph"/>
            </w:pPr>
            <w:r>
              <w:t xml:space="preserve">After listening to the book write a sentence about what brings you peace. </w:t>
            </w:r>
          </w:p>
          <w:p w14:paraId="5E5503B4" w14:textId="025B8310" w:rsidR="000901B1" w:rsidRDefault="000901B1" w:rsidP="000901B1">
            <w:pPr>
              <w:pStyle w:val="ListParagraph"/>
            </w:pPr>
            <w:r>
              <w:lastRenderedPageBreak/>
              <w:t xml:space="preserve">Ex: Sitting on the couch watching TV with my boy brings me peace. </w:t>
            </w:r>
          </w:p>
          <w:p w14:paraId="0BBFADD2" w14:textId="77777777" w:rsidR="000901B1" w:rsidRDefault="000901B1" w:rsidP="000901B1">
            <w:pPr>
              <w:pStyle w:val="ListParagraph"/>
            </w:pPr>
          </w:p>
          <w:p w14:paraId="18DE9893" w14:textId="1908D18B" w:rsidR="000901B1" w:rsidRDefault="000901B1" w:rsidP="000901B1">
            <w:pPr>
              <w:pStyle w:val="ListParagraph"/>
            </w:pPr>
            <w:r w:rsidRPr="000901B1">
              <w:t>https://www.youtube.com/watch?v=t3fcJ1P4OcY</w:t>
            </w:r>
          </w:p>
        </w:tc>
      </w:tr>
      <w:tr w:rsidR="003843A7" w14:paraId="71CF090B" w14:textId="77777777" w:rsidTr="00146BC2">
        <w:tc>
          <w:tcPr>
            <w:tcW w:w="4675" w:type="dxa"/>
          </w:tcPr>
          <w:p w14:paraId="6B3A28A1" w14:textId="3320ED2A" w:rsidR="00C34A83" w:rsidRDefault="00711402">
            <w:r>
              <w:lastRenderedPageBreak/>
              <w:t>10:30- 10:45</w:t>
            </w:r>
          </w:p>
        </w:tc>
        <w:tc>
          <w:tcPr>
            <w:tcW w:w="4675" w:type="dxa"/>
          </w:tcPr>
          <w:p w14:paraId="414A154D" w14:textId="77777777" w:rsidR="00C34A83" w:rsidRDefault="00711402">
            <w:r>
              <w:t>Snack</w:t>
            </w:r>
          </w:p>
          <w:p w14:paraId="3135A386" w14:textId="02242FCA" w:rsidR="00353361" w:rsidRDefault="00353361"/>
        </w:tc>
      </w:tr>
      <w:tr w:rsidR="003843A7" w14:paraId="2DE2AD18" w14:textId="77777777" w:rsidTr="00146BC2">
        <w:tc>
          <w:tcPr>
            <w:tcW w:w="4675" w:type="dxa"/>
          </w:tcPr>
          <w:p w14:paraId="27E691E4" w14:textId="5DA04DA7" w:rsidR="00C34A83" w:rsidRDefault="00711402">
            <w:r>
              <w:t>10:45- 11:00</w:t>
            </w:r>
          </w:p>
        </w:tc>
        <w:tc>
          <w:tcPr>
            <w:tcW w:w="4675" w:type="dxa"/>
          </w:tcPr>
          <w:p w14:paraId="54FF8AC1" w14:textId="3C3EF19C" w:rsidR="0041071A" w:rsidRDefault="0041071A" w:rsidP="00D07404"/>
          <w:p w14:paraId="5534D803" w14:textId="0BD0459C" w:rsidR="00885BB6" w:rsidRDefault="00750EA7" w:rsidP="00D07404">
            <w:r>
              <w:t xml:space="preserve">Complete the math sheet below by drawing the 10 frames </w:t>
            </w:r>
            <w:r w:rsidR="00403FA1">
              <w:t xml:space="preserve">and poppies onto a blank page. </w:t>
            </w:r>
          </w:p>
          <w:p w14:paraId="78F53F22" w14:textId="05997D2B" w:rsidR="00885BB6" w:rsidRDefault="00403FA1" w:rsidP="00D07404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B71FE1E" wp14:editId="2C30AFC3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175895</wp:posOffset>
                  </wp:positionV>
                  <wp:extent cx="2103120" cy="2396490"/>
                  <wp:effectExtent l="0" t="0" r="0" b="3810"/>
                  <wp:wrapTight wrapText="bothSides">
                    <wp:wrapPolygon edited="0">
                      <wp:start x="0" y="0"/>
                      <wp:lineTo x="0" y="21463"/>
                      <wp:lineTo x="21326" y="21463"/>
                      <wp:lineTo x="2132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0" cy="239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7796D8" w14:textId="255D4129" w:rsidR="00885BB6" w:rsidRDefault="00885BB6" w:rsidP="00D07404"/>
        </w:tc>
      </w:tr>
      <w:tr w:rsidR="003843A7" w14:paraId="623D6E6E" w14:textId="77777777" w:rsidTr="00146BC2">
        <w:tc>
          <w:tcPr>
            <w:tcW w:w="4675" w:type="dxa"/>
          </w:tcPr>
          <w:p w14:paraId="3B7AFA5A" w14:textId="25D4959C" w:rsidR="00C34A83" w:rsidRDefault="00711402">
            <w:r>
              <w:t>11:00- 11:15</w:t>
            </w:r>
          </w:p>
        </w:tc>
        <w:tc>
          <w:tcPr>
            <w:tcW w:w="4675" w:type="dxa"/>
          </w:tcPr>
          <w:p w14:paraId="77E3338C" w14:textId="4EC3A37E" w:rsidR="00D07404" w:rsidRDefault="002915B4">
            <w:r>
              <w:t xml:space="preserve">Login to </w:t>
            </w:r>
            <w:proofErr w:type="spellStart"/>
            <w:r>
              <w:t>Zorbit</w:t>
            </w:r>
            <w:proofErr w:type="spellEnd"/>
            <w:r>
              <w:t xml:space="preserve"> and work on the assigned Pattern activities – 15 minutes</w:t>
            </w:r>
          </w:p>
        </w:tc>
      </w:tr>
      <w:tr w:rsidR="003843A7" w14:paraId="355A225B" w14:textId="77777777" w:rsidTr="00146BC2">
        <w:tc>
          <w:tcPr>
            <w:tcW w:w="4675" w:type="dxa"/>
          </w:tcPr>
          <w:p w14:paraId="5F1A433A" w14:textId="4CA6FC8A" w:rsidR="00711402" w:rsidRDefault="00711402">
            <w:r>
              <w:t>11:15-12:30</w:t>
            </w:r>
          </w:p>
        </w:tc>
        <w:tc>
          <w:tcPr>
            <w:tcW w:w="4675" w:type="dxa"/>
          </w:tcPr>
          <w:p w14:paraId="278EF20F" w14:textId="77777777" w:rsidR="00711402" w:rsidRDefault="00711402">
            <w:r>
              <w:t>Lunch</w:t>
            </w:r>
          </w:p>
          <w:p w14:paraId="0D9201C2" w14:textId="0488CC9A" w:rsidR="00711402" w:rsidRDefault="00711402"/>
        </w:tc>
      </w:tr>
      <w:tr w:rsidR="003843A7" w14:paraId="661F69B7" w14:textId="77777777" w:rsidTr="00146BC2">
        <w:tc>
          <w:tcPr>
            <w:tcW w:w="4675" w:type="dxa"/>
          </w:tcPr>
          <w:p w14:paraId="70F808BE" w14:textId="0C87407E" w:rsidR="00711402" w:rsidRDefault="00711402">
            <w:r>
              <w:t>12:30-12:45</w:t>
            </w:r>
          </w:p>
        </w:tc>
        <w:tc>
          <w:tcPr>
            <w:tcW w:w="4675" w:type="dxa"/>
          </w:tcPr>
          <w:p w14:paraId="767448F2" w14:textId="7E2A09E3" w:rsidR="002915B4" w:rsidRDefault="00403FA1" w:rsidP="00403FA1">
            <w:r>
              <w:t>Practice printing your numbers 1-20. Remember, when ever you hear “teen” it’s a clue that the number begins with a “1”. EX: four</w:t>
            </w:r>
            <w:r w:rsidRPr="00403FA1">
              <w:rPr>
                <w:b/>
                <w:bCs/>
              </w:rPr>
              <w:t>teen</w:t>
            </w:r>
            <w:r>
              <w:t xml:space="preserve"> = 14</w:t>
            </w:r>
          </w:p>
        </w:tc>
      </w:tr>
      <w:tr w:rsidR="003843A7" w14:paraId="0CFFB07C" w14:textId="77777777" w:rsidTr="00146BC2">
        <w:tc>
          <w:tcPr>
            <w:tcW w:w="4675" w:type="dxa"/>
          </w:tcPr>
          <w:p w14:paraId="1E58014B" w14:textId="1A84C9CB" w:rsidR="005679CA" w:rsidRDefault="005679CA">
            <w:r>
              <w:t>12:45-1:45</w:t>
            </w:r>
          </w:p>
        </w:tc>
        <w:tc>
          <w:tcPr>
            <w:tcW w:w="4675" w:type="dxa"/>
          </w:tcPr>
          <w:p w14:paraId="313658F6" w14:textId="481E552B" w:rsidR="005679CA" w:rsidRDefault="005679CA">
            <w:r>
              <w:t>Physical Education</w:t>
            </w:r>
            <w:r w:rsidR="00CD3090">
              <w:t xml:space="preserve">- </w:t>
            </w:r>
            <w:r w:rsidR="00353361">
              <w:t xml:space="preserve">See Mrs. Comeau’s Teacher Page for some PE activities. </w:t>
            </w:r>
          </w:p>
        </w:tc>
      </w:tr>
    </w:tbl>
    <w:p w14:paraId="051C2D78" w14:textId="15B955FB" w:rsidR="00146BC2" w:rsidRDefault="005679CA" w:rsidP="005679CA">
      <w:pPr>
        <w:pStyle w:val="ListParagraph"/>
        <w:numPr>
          <w:ilvl w:val="0"/>
          <w:numId w:val="1"/>
        </w:numPr>
      </w:pPr>
      <w:r>
        <w:t xml:space="preserve">All Students have be provided with Login information to Squiggle Park </w:t>
      </w:r>
      <w:r w:rsidR="00353361">
        <w:t xml:space="preserve">and </w:t>
      </w:r>
      <w:proofErr w:type="gramStart"/>
      <w:r w:rsidR="00353361">
        <w:t>Epic</w:t>
      </w:r>
      <w:r>
        <w:t>(</w:t>
      </w:r>
      <w:proofErr w:type="gramEnd"/>
      <w:r>
        <w:t xml:space="preserve">Literacy) and Splash Learn </w:t>
      </w:r>
      <w:r w:rsidR="002915B4">
        <w:t xml:space="preserve">and </w:t>
      </w:r>
      <w:proofErr w:type="spellStart"/>
      <w:r w:rsidR="002915B4">
        <w:t>Zorbit</w:t>
      </w:r>
      <w:proofErr w:type="spellEnd"/>
      <w:r>
        <w:t>(Numeracy)</w:t>
      </w:r>
      <w:r w:rsidR="0041071A">
        <w:t>.</w:t>
      </w:r>
    </w:p>
    <w:p w14:paraId="0E4F3A56" w14:textId="0B49D229" w:rsidR="0041071A" w:rsidRPr="00403FA1" w:rsidRDefault="0041071A" w:rsidP="0041071A">
      <w:pPr>
        <w:rPr>
          <w:b/>
          <w:bCs/>
        </w:rPr>
      </w:pPr>
    </w:p>
    <w:p w14:paraId="2A10328E" w14:textId="2D4BC184" w:rsidR="0041071A" w:rsidRPr="00403FA1" w:rsidRDefault="0041071A" w:rsidP="0041071A">
      <w:pPr>
        <w:rPr>
          <w:b/>
          <w:bCs/>
        </w:rPr>
      </w:pPr>
      <w:r w:rsidRPr="00403FA1">
        <w:rPr>
          <w:b/>
          <w:bCs/>
        </w:rPr>
        <w:t xml:space="preserve">Parents/Guardians- Please keep all student work completed during Home Learning and send it to school with your child when we return to school base learning. </w:t>
      </w:r>
    </w:p>
    <w:sectPr w:rsidR="0041071A" w:rsidRPr="00403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49A1"/>
    <w:multiLevelType w:val="hybridMultilevel"/>
    <w:tmpl w:val="6B2621B8"/>
    <w:lvl w:ilvl="0" w:tplc="172E9FD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35BF9"/>
    <w:multiLevelType w:val="hybridMultilevel"/>
    <w:tmpl w:val="54FA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C2"/>
    <w:rsid w:val="000901B1"/>
    <w:rsid w:val="00145169"/>
    <w:rsid w:val="00146BC2"/>
    <w:rsid w:val="0019240D"/>
    <w:rsid w:val="002915B4"/>
    <w:rsid w:val="002D7A12"/>
    <w:rsid w:val="00353361"/>
    <w:rsid w:val="00372EB8"/>
    <w:rsid w:val="003843A7"/>
    <w:rsid w:val="00403FA1"/>
    <w:rsid w:val="0041071A"/>
    <w:rsid w:val="00480A56"/>
    <w:rsid w:val="005679CA"/>
    <w:rsid w:val="0058188F"/>
    <w:rsid w:val="006F0115"/>
    <w:rsid w:val="00711402"/>
    <w:rsid w:val="00750EA7"/>
    <w:rsid w:val="00885BB6"/>
    <w:rsid w:val="00943BAD"/>
    <w:rsid w:val="00962248"/>
    <w:rsid w:val="00B02A5E"/>
    <w:rsid w:val="00C31365"/>
    <w:rsid w:val="00C34A83"/>
    <w:rsid w:val="00C86CD2"/>
    <w:rsid w:val="00CD3090"/>
    <w:rsid w:val="00D07404"/>
    <w:rsid w:val="00DD2181"/>
    <w:rsid w:val="00EE7356"/>
    <w:rsid w:val="00F61E99"/>
    <w:rsid w:val="00F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7BC96"/>
  <w15:chartTrackingRefBased/>
  <w15:docId w15:val="{757D92D3-4E5B-45AB-8C28-8D55AFAF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B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5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Barbara (ASD-N)</dc:creator>
  <cp:keywords/>
  <dc:description/>
  <cp:lastModifiedBy>Schofield, Barbara (ASD-N)</cp:lastModifiedBy>
  <cp:revision>4</cp:revision>
  <dcterms:created xsi:type="dcterms:W3CDTF">2021-11-09T23:32:00Z</dcterms:created>
  <dcterms:modified xsi:type="dcterms:W3CDTF">2021-11-10T01:12:00Z</dcterms:modified>
</cp:coreProperties>
</file>